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Отчет 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 реализации мероприятий по устранению недостатков, выявленных в ходе независимой оценки качества условий оказания услуг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МБОУ ДО ДДТ</w:t>
      </w:r>
    </w:p>
    <w:p>
      <w:pPr>
        <w:jc w:val="both"/>
        <w:rPr>
          <w:sz w:val="28"/>
          <w:szCs w:val="28"/>
        </w:rPr>
      </w:pPr>
    </w:p>
    <w:tbl>
      <w:tblPr>
        <w:tblStyle w:val="4"/>
        <w:tblW w:w="15593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86"/>
        <w:gridCol w:w="3919"/>
        <w:gridCol w:w="1417"/>
        <w:gridCol w:w="2268"/>
        <w:gridCol w:w="354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19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3" w:type="dxa"/>
            <w:gridSpan w:val="2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0" w:name="P220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72" w:hRule="atLeast"/>
        </w:trPr>
        <w:tc>
          <w:tcPr>
            <w:tcW w:w="2886" w:type="dxa"/>
            <w:vMerge w:val="continue"/>
            <w:noWrap w:val="0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vMerge w:val="continue"/>
            <w:noWrap w:val="0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continue"/>
            <w:noWrap w:val="0"/>
            <w:vAlign w:val="top"/>
          </w:tcPr>
          <w:p>
            <w:pPr>
              <w:spacing w:after="200" w:line="276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59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1" w:hRule="atLeast"/>
        </w:trPr>
        <w:tc>
          <w:tcPr>
            <w:tcW w:w="2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нормативно правовыми актами РФ.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>Разместить на информационных стендах в помещении учреждения информацию о деятельности учреждения: режим работы, график работы, учредитель учреждения, о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>рган администрации ГО ЗАТО  Фокино, осуществляющий в пределах своих полномочий управление в сфере образования на территории городского округа  ЗАТО  Фокино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>На сайте учреждения разместить: режим занятий обучающихся, порядок текущего контроля успеваемости и промежуточной аттестации обучающихся, порядок основания перевода, отчисления и восстановления обучающихся.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Октябрь 2020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Август-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сентябрь 2020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>Евстратова Л.А., зам. директора по УВЧ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 xml:space="preserve">Евстратова Л.А., зам. директора по УВЧ,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 xml:space="preserve">Сметанка И.А., секретарь, 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2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>На сайте размещены: Правило перевода и отчисления обучающихся, положение о промежуточной и итоговой аттестации обучающихся МБОУ ДО ДДТ.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Октябрь 2020г.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Август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Предоставление родителям и обучающимся МБОУ ДО ДДТ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технической возможности выражения  мнения о качестве условий оказания услуг 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учреждения</w:t>
            </w:r>
            <w:r>
              <w:rPr>
                <w:rFonts w:hint="default" w:ascii="Times New Roman" w:hAnsi="Times New Roman" w:eastAsia="SimSun" w:cs="Times New Roman"/>
                <w:sz w:val="20"/>
                <w:szCs w:val="20"/>
              </w:rPr>
              <w:t xml:space="preserve"> (наличие анкеты для опроса  или гиперссылки на нее)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 течение 2020-2021 уч.г.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Третьякова А.Г., методист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59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II. Комфортность условий предоставления услуг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Обеспечение в организации социальной сферы комфортных условий предоставления услуг.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Принятие мер по улучшению показателей комфортности условий для предоставления услуг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регулярно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Киселева Е.В.,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Зам. директора по АХЧ Филёва И.П.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59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III. Доступность услуг для инвалидов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Отсутствует информация на официальном сайте ОО о доступности условий для инвалидов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Размещение информации на официальном сайте </w:t>
            </w:r>
            <w:r>
              <w:rPr>
                <w:rFonts w:hint="default"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 доступности условий для инвалидов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Декабрь 2020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Сметанка И.А., секретарь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Октябрь 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</w:rPr>
              <w:t>Территория, прилегающая к зданию (участок)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>: текущий ремонт.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>Замена  асфальтового покрытия на тротуаре; установка тактильных средств на тротуарной дорожке.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., при наличии финансирования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Киселева Е.В.,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Зам. директора по АХЧ Филёва И.П.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Текущий ремонт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установка поручней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в тамбуре, коридоре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., при наличии финансирования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Киселева Е.В.,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Зам. директора по АХЧ Филёва И.П.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noWrap w:val="0"/>
            <w:vAlign w:val="top"/>
          </w:tcPr>
          <w:p>
            <w:pPr>
              <w:tabs>
                <w:tab w:val="left" w:pos="708"/>
              </w:tabs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реконструкция дверных проемов в стенах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3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 xml:space="preserve">амена дверей в кабинетах шириной не менее 0.90м и высотой порога не выше 0.014м. 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., при наличии финансирования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Киселева Е.В.,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Зам. директора по АХЧ Филёва И.П.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  <w:t xml:space="preserve">Отсутствие инструктажа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для педагогов учреждения по сопровождению инвалидов в помещениях МБОУ ДО ДДТ и на прилегающей территории.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3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сти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инструкт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аж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для педагогов учреждения по сопровождению инвалидов в помещениях МБОУ ДО ДДТ и на прилегающей территории.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Сентябрь 2020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Евстратова Л.А., зам. директора по УВЧ.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59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IV. Доброжелательность, вежливость работников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Мониторинг неформальных каналов (группы в социальных сетях и т.д.).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Проведение анонимных опросов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Соблюдение норм педагогической этики.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Информирование сотрудников о курсах повышения квалификации, семинарах, конференциях, конкурсах  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 течение учебного года 2020-2021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Евстратова Л.А., зам. директора по УВЧ.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Третьякова А.Г, методист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59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V. Удовлетворенность условиями оказания услуг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" w:hRule="atLeast"/>
        </w:trPr>
        <w:tc>
          <w:tcPr>
            <w:tcW w:w="2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5"/>
              <w:ind w:right="127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анонимного анкетирования на официальном сайте учреждения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Проведение родительского собрания. Информационная работа. </w:t>
            </w:r>
          </w:p>
          <w:p>
            <w:pPr>
              <w:pStyle w:val="5"/>
              <w:ind w:left="130" w:right="127" w:firstLine="272"/>
              <w:jc w:val="both"/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по телефону;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ru-RU"/>
              </w:rPr>
              <w:t>по электронной почте.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 течение 2020-2021 уч.г.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en-US"/>
              </w:rPr>
              <w:t>Третьякова А.Г, методист, педагоги.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0" w:firstLineChars="0"/>
      </w:pPr>
    </w:p>
    <w:sectPr>
      <w:type w:val="continuous"/>
      <w:pgSz w:w="16838" w:h="11906" w:orient="landscape"/>
      <w:pgMar w:top="1000" w:right="1440" w:bottom="1226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559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D36C5D"/>
    <w:rsid w:val="1CC3459F"/>
    <w:rsid w:val="2A3E7936"/>
    <w:rsid w:val="3D2E204C"/>
    <w:rsid w:val="3D602D58"/>
    <w:rsid w:val="630C368C"/>
    <w:rsid w:val="7A655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5">
    <w:name w:val="No Spacing"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2020-11-06T00:17:00Z</dcterms:created>
  <dc:creator>User</dc:creator>
  <cp:lastModifiedBy>User</cp:lastModifiedBy>
  <dcterms:modified xsi:type="dcterms:W3CDTF">2020-11-06T01:00:37Z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