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6"/>
        <w:tblW w:w="10915" w:type="dxa"/>
        <w:tblInd w:w="-11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6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626995" cy="2114550"/>
                  <wp:effectExtent l="19050" t="0" r="1459" b="0"/>
                  <wp:docPr id="43" name="Рисунок 13" descr="http://www.ddt-fok.com/Foto/DSC_1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13" descr="http://www.ddt-fok.com/Foto/DSC_1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441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C00000"/>
                <w:sz w:val="24"/>
                <w:szCs w:val="24"/>
                <w:lang w:eastAsia="ru-RU"/>
              </w:rPr>
              <w:t>Яганова Лилия Викторовна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 xml:space="preserve">, педагог дополнительного образования, первой квалификационной категории (приказ от 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>26.04.2016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-ат)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Образование среднее профессиональное,  Кзыл-Ординский политехникум Министерства мелиорации и водного хозяйства СССР, квалификация - техник-гидротехник, 1983 г.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 xml:space="preserve"> Переподготовка ВГАППССС г. Волгоград по программе «Педагог дополнительного образования детей», 2015г.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Награждена грамотой губернатора Приморского края 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Стаж работы: общий - 2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 xml:space="preserve"> лет, педагогический - 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 xml:space="preserve"> лет.   Руководитель кружка "Мастерская игрушечка"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Calibri" w:hAnsi="Calibri" w:eastAsia="Times New Roman" w:cs="Calibri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Сайт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 xml:space="preserve"> (страничка на чайте) 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fldChar w:fldCharType="begin"/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instrText xml:space="preserve"> HYPERLINK "https://nsportal.ru/yaganova-liliya-viktorovna" </w:instrTex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fldChar w:fldCharType="separate"/>
            </w:r>
            <w:r>
              <w:rPr>
                <w:rStyle w:val="4"/>
                <w:rFonts w:ascii="Calibri" w:hAnsi="Calibri" w:eastAsia="Times New Roman" w:cs="Calibri"/>
                <w:lang w:val="en-US" w:eastAsia="ru-RU"/>
              </w:rPr>
              <w:t>https://nsportal.ru/yaganova-liliya-viktorovna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fldChar w:fldCharType="end"/>
            </w:r>
            <w:r>
              <w:rPr>
                <w:rFonts w:hint="default" w:ascii="Calibri" w:hAnsi="Calibri" w:eastAsia="Times New Roman" w:cs="Calibri"/>
                <w:color w:val="000000"/>
                <w:lang w:val="en-US" w:eastAsia="ru-RU"/>
              </w:rPr>
              <w:t xml:space="preserve"> 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Calibri" w:hAnsi="Calibri" w:eastAsia="Times New Roman" w:cs="Calibri"/>
                <w:color w:val="000000"/>
                <w:lang w:val="en-US"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428875" cy="2781300"/>
                  <wp:effectExtent l="19050" t="0" r="9525" b="0"/>
                  <wp:docPr id="3" name="Рисунок 2" descr="C:\Users\user\Desktop\IMG-2016072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C:\Users\user\Desktop\IMG-20160721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43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C00000"/>
                <w:sz w:val="24"/>
                <w:szCs w:val="24"/>
                <w:lang w:eastAsia="ru-RU"/>
              </w:rPr>
              <w:t>Горбатенко Наталья Викторовна</w:t>
            </w:r>
            <w:r>
              <w:rPr>
                <w:rFonts w:hint="default" w:ascii="Times New Roman" w:hAnsi="Times New Roman" w:eastAsia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0000FF"/>
                <w:sz w:val="24"/>
                <w:szCs w:val="24"/>
                <w:lang w:val="en-US" w:eastAsia="ru-RU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/>
                <w:color w:val="0000FF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дагог дополнительного образования, соответствие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 xml:space="preserve"> занимаемой должности (протокол от 22.03.2018 г. №4)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Образование высшее профессиональное,  Государственное образовательное учреждение высшего профессионального образования «Владивостокский государственный университет экономики и права, квалификация – экономист-менеджер, 2007 г.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 xml:space="preserve"> переподготовка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 xml:space="preserve">  ГОАУДПО «Притморский краевой институт развития образования» г. Владивосток, ведение профессиональной деятельности в сфере педагогики общего и дополнительного образования детей, 2015г.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Стаж работы: общий - 1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 xml:space="preserve"> лет, педагогический - 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 xml:space="preserve">7 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 xml:space="preserve">лет.  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Руководитель кружка «Акварельки».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428875" cy="2307590"/>
                  <wp:effectExtent l="19050" t="0" r="9525" b="0"/>
                  <wp:docPr id="4" name="Рисунок 3" descr="C:\Users\user\Desktop\НА ДИСК\Фото\фото карачинцева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C:\Users\user\Desktop\НА ДИСК\Фото\фото карачинцева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431" r="10588" b="99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2308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/>
                <w:color w:val="C00000"/>
                <w:sz w:val="24"/>
                <w:szCs w:val="24"/>
                <w:lang w:eastAsia="ru-RU"/>
              </w:rPr>
              <w:t>Карачинцева Лилия Васильевна</w:t>
            </w:r>
            <w:r>
              <w:rPr>
                <w:rFonts w:hint="default" w:ascii="Times New Roman" w:hAnsi="Times New Roman" w:eastAsia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0000FF"/>
                <w:sz w:val="24"/>
                <w:szCs w:val="24"/>
                <w:lang w:val="en-US" w:eastAsia="ru-RU"/>
              </w:rPr>
              <w:t>п</w:t>
            </w:r>
            <w:r>
              <w:rPr>
                <w:rFonts w:ascii="Times New Roman" w:hAnsi="Times New Roman" w:eastAsia="Times New Roman" w:cs="Times New Roman"/>
                <w:b w:val="0"/>
                <w:bCs/>
                <w:color w:val="0000FF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дагог дополнительного образования, соответствие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 xml:space="preserve"> занимаемой должности (приказ от 26.11.2016г. №59-л)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Образование среднее профессиональное,  Иссыкское педагогическое училище, квалификация – учитель начальных классов, 1980 г.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 xml:space="preserve"> Переподготовка АНО ДПО «ВГАППССС» г. Волгоград, в сфере педагогики и методики дополнительного образования детей, 2016г.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Стаж работы: общий - 3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 xml:space="preserve"> г., педагогический – 3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 xml:space="preserve"> г.  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 xml:space="preserve"> Руководитель кружка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 xml:space="preserve"> театральный «Ступени».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Сайт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 xml:space="preserve"> (страничка на сайте) </w:t>
            </w:r>
            <w:r>
              <w:fldChar w:fldCharType="begin"/>
            </w:r>
            <w:r>
              <w:instrText xml:space="preserve"> HYPERLINK "https://multiurok.ru/dunay17/" </w:instrText>
            </w:r>
            <w:r>
              <w:fldChar w:fldCharType="separate"/>
            </w:r>
            <w:r>
              <w:rPr>
                <w:rFonts w:ascii="Calibri" w:hAnsi="Calibri" w:eastAsia="Times New Roman" w:cs="Calibri"/>
                <w:color w:val="0000FF"/>
                <w:u w:val="single"/>
                <w:lang w:eastAsia="ru-RU"/>
              </w:rPr>
              <w:t>https://multiurok.ru/dunay17/</w:t>
            </w:r>
            <w:r>
              <w:rPr>
                <w:rFonts w:ascii="Calibri" w:hAnsi="Calibri" w:eastAsia="Times New Roman" w:cs="Calibri"/>
                <w:color w:val="0000FF"/>
                <w:u w:val="single"/>
                <w:lang w:eastAsia="ru-RU"/>
              </w:rPr>
              <w:fldChar w:fldCharType="end"/>
            </w:r>
            <w:r>
              <w:rPr>
                <w:rFonts w:hint="default" w:ascii="Calibri" w:hAnsi="Calibri" w:eastAsia="Times New Roman" w:cs="Calibri"/>
                <w:color w:val="0000FF"/>
                <w:u w:val="single"/>
                <w:lang w:val="en-US" w:eastAsia="ru-RU"/>
              </w:rPr>
              <w:t xml:space="preserve"> 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CD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/>
    <w:p/>
    <w:p/>
    <w:sectPr>
      <w:pgSz w:w="11906" w:h="16838"/>
      <w:pgMar w:top="426" w:right="850" w:bottom="142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D4CD5"/>
    <w:rsid w:val="000D4CD5"/>
    <w:rsid w:val="002742F6"/>
    <w:rsid w:val="002E576F"/>
    <w:rsid w:val="002F47A1"/>
    <w:rsid w:val="007C3FD8"/>
    <w:rsid w:val="00933B41"/>
    <w:rsid w:val="00E5777D"/>
    <w:rsid w:val="00EE739B"/>
    <w:rsid w:val="00F44355"/>
    <w:rsid w:val="02807AC7"/>
    <w:rsid w:val="0E0D0265"/>
    <w:rsid w:val="5AFD668D"/>
    <w:rsid w:val="75A66C85"/>
    <w:rsid w:val="78855507"/>
    <w:rsid w:val="7B1B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7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557</Words>
  <Characters>3175</Characters>
  <Lines>26</Lines>
  <Paragraphs>7</Paragraphs>
  <TotalTime>8</TotalTime>
  <ScaleCrop>false</ScaleCrop>
  <LinksUpToDate>false</LinksUpToDate>
  <CharactersWithSpaces>3725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2016-02-15T02:27:00Z</dcterms:created>
  <dc:creator>user</dc:creator>
  <cp:lastModifiedBy>User</cp:lastModifiedBy>
  <dcterms:modified xsi:type="dcterms:W3CDTF">2021-09-27T06:31:38Z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2053C1928D85449EA5685E6FCE9D0C72</vt:lpwstr>
  </property>
</Properties>
</file>